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7B2A" w:rsidRPr="003F7C8B" w:rsidRDefault="007E7B2A" w:rsidP="007E7B2A">
      <w:pPr>
        <w:pStyle w:val="1"/>
        <w:jc w:val="both"/>
        <w:rPr>
          <w:b/>
          <w:sz w:val="22"/>
          <w:szCs w:val="22"/>
        </w:rPr>
      </w:pPr>
      <w:r w:rsidRPr="003F7C8B">
        <w:rPr>
          <w:b/>
          <w:sz w:val="22"/>
          <w:szCs w:val="22"/>
        </w:rPr>
        <w:t>Pa</w:t>
      </w:r>
      <w:r w:rsidRPr="003F7C8B">
        <w:rPr>
          <w:b/>
          <w:sz w:val="22"/>
          <w:szCs w:val="22"/>
        </w:rPr>
        <w:softHyphen/>
        <w:t>cien</w:t>
      </w:r>
      <w:r w:rsidRPr="003F7C8B">
        <w:rPr>
          <w:b/>
          <w:sz w:val="22"/>
          <w:szCs w:val="22"/>
        </w:rPr>
        <w:softHyphen/>
        <w:t>ta un ārsta vienošanās par medikamentozā aborta izdarīšanu.</w:t>
      </w:r>
    </w:p>
    <w:p w:rsidR="007E7B2A" w:rsidRPr="003F7C8B" w:rsidRDefault="007E7B2A" w:rsidP="007E7B2A">
      <w:pPr>
        <w:jc w:val="both"/>
        <w:rPr>
          <w:sz w:val="22"/>
          <w:szCs w:val="22"/>
          <w:lang w:val="lv-LV"/>
        </w:rPr>
      </w:pPr>
    </w:p>
    <w:p w:rsidR="007E7B2A" w:rsidRPr="003F7C8B" w:rsidRDefault="007E7B2A" w:rsidP="007E7B2A">
      <w:pPr>
        <w:numPr>
          <w:ilvl w:val="0"/>
          <w:numId w:val="1"/>
        </w:numPr>
        <w:jc w:val="both"/>
        <w:rPr>
          <w:sz w:val="22"/>
          <w:szCs w:val="22"/>
          <w:lang w:val="lv-LV"/>
        </w:rPr>
      </w:pPr>
      <w:r w:rsidRPr="003F7C8B">
        <w:rPr>
          <w:sz w:val="22"/>
          <w:szCs w:val="22"/>
          <w:lang w:val="lv-LV"/>
        </w:rPr>
        <w:t xml:space="preserve">Es esmu izlasījusi man izsniegto perorālo </w:t>
      </w:r>
      <w:proofErr w:type="spellStart"/>
      <w:r w:rsidRPr="003F7C8B">
        <w:rPr>
          <w:sz w:val="22"/>
          <w:szCs w:val="22"/>
          <w:lang w:val="lv-LV"/>
        </w:rPr>
        <w:t>mifepristona</w:t>
      </w:r>
      <w:proofErr w:type="spellEnd"/>
      <w:r w:rsidRPr="003F7C8B">
        <w:rPr>
          <w:sz w:val="22"/>
          <w:szCs w:val="22"/>
          <w:lang w:val="lv-LV"/>
        </w:rPr>
        <w:t xml:space="preserve"> (</w:t>
      </w:r>
      <w:proofErr w:type="spellStart"/>
      <w:r w:rsidRPr="003F7C8B">
        <w:rPr>
          <w:sz w:val="22"/>
          <w:szCs w:val="22"/>
          <w:lang w:val="lv-LV"/>
        </w:rPr>
        <w:t>Mifegyne</w:t>
      </w:r>
      <w:proofErr w:type="spellEnd"/>
      <w:r w:rsidRPr="003F7C8B">
        <w:rPr>
          <w:sz w:val="22"/>
          <w:szCs w:val="22"/>
          <w:lang w:val="lv-LV"/>
        </w:rPr>
        <w:t>) lietošanas instrukciju grūtniecības pārtraukšanai.</w:t>
      </w:r>
    </w:p>
    <w:p w:rsidR="007E7B2A" w:rsidRPr="003F7C8B" w:rsidRDefault="007E7B2A" w:rsidP="007E7B2A">
      <w:pPr>
        <w:numPr>
          <w:ilvl w:val="0"/>
          <w:numId w:val="1"/>
        </w:numPr>
        <w:jc w:val="both"/>
        <w:rPr>
          <w:sz w:val="22"/>
          <w:szCs w:val="22"/>
          <w:lang w:val="lv-LV"/>
        </w:rPr>
      </w:pPr>
      <w:r w:rsidRPr="003F7C8B">
        <w:rPr>
          <w:sz w:val="22"/>
          <w:szCs w:val="22"/>
          <w:lang w:val="lv-LV"/>
        </w:rPr>
        <w:t>Es esmu saņēmusi man nepieciešamo informāciju un pārrunājusi aborta norisi ar ārstu.</w:t>
      </w:r>
    </w:p>
    <w:p w:rsidR="007E7B2A" w:rsidRPr="003F7C8B" w:rsidRDefault="007E7B2A" w:rsidP="007E7B2A">
      <w:pPr>
        <w:numPr>
          <w:ilvl w:val="0"/>
          <w:numId w:val="1"/>
        </w:numPr>
        <w:jc w:val="both"/>
        <w:rPr>
          <w:sz w:val="22"/>
          <w:szCs w:val="22"/>
          <w:lang w:val="lv-LV"/>
        </w:rPr>
      </w:pPr>
      <w:r w:rsidRPr="003F7C8B">
        <w:rPr>
          <w:sz w:val="22"/>
          <w:szCs w:val="22"/>
          <w:lang w:val="lv-LV"/>
        </w:rPr>
        <w:t xml:space="preserve">Mans ārsts ir sniedzis atbildes uz visiem mani interesējošiem jautājumiem par </w:t>
      </w:r>
      <w:proofErr w:type="spellStart"/>
      <w:r w:rsidRPr="003F7C8B">
        <w:rPr>
          <w:sz w:val="22"/>
          <w:szCs w:val="22"/>
          <w:lang w:val="lv-LV"/>
        </w:rPr>
        <w:t>mifepristona</w:t>
      </w:r>
      <w:proofErr w:type="spellEnd"/>
      <w:r w:rsidRPr="003F7C8B">
        <w:rPr>
          <w:sz w:val="22"/>
          <w:szCs w:val="22"/>
          <w:lang w:val="lv-LV"/>
        </w:rPr>
        <w:t xml:space="preserve"> (</w:t>
      </w:r>
      <w:proofErr w:type="spellStart"/>
      <w:r w:rsidRPr="003F7C8B">
        <w:rPr>
          <w:sz w:val="22"/>
          <w:szCs w:val="22"/>
          <w:lang w:val="lv-LV"/>
        </w:rPr>
        <w:t>Mifegyne</w:t>
      </w:r>
      <w:proofErr w:type="spellEnd"/>
      <w:r w:rsidRPr="003F7C8B">
        <w:rPr>
          <w:sz w:val="22"/>
          <w:szCs w:val="22"/>
          <w:lang w:val="lv-LV"/>
        </w:rPr>
        <w:t xml:space="preserve">) un </w:t>
      </w:r>
      <w:proofErr w:type="spellStart"/>
      <w:r w:rsidRPr="003F7C8B">
        <w:rPr>
          <w:sz w:val="22"/>
          <w:szCs w:val="22"/>
          <w:lang w:val="lv-LV"/>
        </w:rPr>
        <w:t>mizoprostola</w:t>
      </w:r>
      <w:proofErr w:type="spellEnd"/>
      <w:r w:rsidRPr="003F7C8B">
        <w:rPr>
          <w:sz w:val="22"/>
          <w:szCs w:val="22"/>
          <w:lang w:val="lv-LV"/>
        </w:rPr>
        <w:t xml:space="preserve"> (</w:t>
      </w:r>
      <w:proofErr w:type="spellStart"/>
      <w:r w:rsidRPr="003F7C8B">
        <w:rPr>
          <w:sz w:val="22"/>
          <w:szCs w:val="22"/>
          <w:lang w:val="lv-LV"/>
        </w:rPr>
        <w:t>GyMiso</w:t>
      </w:r>
      <w:proofErr w:type="spellEnd"/>
      <w:r w:rsidRPr="003F7C8B">
        <w:rPr>
          <w:sz w:val="22"/>
          <w:szCs w:val="22"/>
          <w:lang w:val="lv-LV"/>
        </w:rPr>
        <w:t>) lietošanu un iespējamiem sarežģījumiem.</w:t>
      </w:r>
    </w:p>
    <w:p w:rsidR="007E7B2A" w:rsidRPr="003F7C8B" w:rsidRDefault="007E7B2A" w:rsidP="007E7B2A">
      <w:pPr>
        <w:numPr>
          <w:ilvl w:val="0"/>
          <w:numId w:val="1"/>
        </w:numPr>
        <w:jc w:val="both"/>
        <w:rPr>
          <w:sz w:val="22"/>
          <w:szCs w:val="22"/>
          <w:lang w:val="lv-LV"/>
        </w:rPr>
      </w:pPr>
      <w:r w:rsidRPr="003F7C8B">
        <w:rPr>
          <w:sz w:val="22"/>
          <w:szCs w:val="22"/>
          <w:lang w:val="lv-LV"/>
        </w:rPr>
        <w:t>Es esmu pārliecināta, ka mana grūtniecība nav lielāka par 63 dienām.</w:t>
      </w:r>
    </w:p>
    <w:p w:rsidR="007E7B2A" w:rsidRPr="003F7C8B" w:rsidRDefault="007E7B2A" w:rsidP="007E7B2A">
      <w:pPr>
        <w:numPr>
          <w:ilvl w:val="0"/>
          <w:numId w:val="1"/>
        </w:numPr>
        <w:jc w:val="both"/>
        <w:rPr>
          <w:sz w:val="22"/>
          <w:szCs w:val="22"/>
          <w:lang w:val="lv-LV"/>
        </w:rPr>
      </w:pPr>
      <w:r w:rsidRPr="003F7C8B">
        <w:rPr>
          <w:sz w:val="22"/>
          <w:szCs w:val="22"/>
          <w:lang w:val="lv-LV"/>
        </w:rPr>
        <w:t xml:space="preserve">Es zinu, ka </w:t>
      </w:r>
      <w:proofErr w:type="spellStart"/>
      <w:r w:rsidRPr="003F7C8B">
        <w:rPr>
          <w:sz w:val="22"/>
          <w:szCs w:val="22"/>
          <w:lang w:val="lv-LV"/>
        </w:rPr>
        <w:t>mifepristonu</w:t>
      </w:r>
      <w:proofErr w:type="spellEnd"/>
      <w:r w:rsidRPr="003F7C8B">
        <w:rPr>
          <w:sz w:val="22"/>
          <w:szCs w:val="22"/>
          <w:lang w:val="lv-LV"/>
        </w:rPr>
        <w:t xml:space="preserve"> (</w:t>
      </w:r>
      <w:proofErr w:type="spellStart"/>
      <w:r w:rsidRPr="003F7C8B">
        <w:rPr>
          <w:sz w:val="22"/>
          <w:szCs w:val="22"/>
          <w:lang w:val="lv-LV"/>
        </w:rPr>
        <w:t>Mifegyne</w:t>
      </w:r>
      <w:proofErr w:type="spellEnd"/>
      <w:r w:rsidRPr="003F7C8B">
        <w:rPr>
          <w:sz w:val="22"/>
          <w:szCs w:val="22"/>
          <w:lang w:val="lv-LV"/>
        </w:rPr>
        <w:t>) es lietošu ārsta uzraudzībā.</w:t>
      </w:r>
    </w:p>
    <w:p w:rsidR="007E7B2A" w:rsidRPr="003F7C8B" w:rsidRDefault="007E7B2A" w:rsidP="007E7B2A">
      <w:pPr>
        <w:numPr>
          <w:ilvl w:val="0"/>
          <w:numId w:val="1"/>
        </w:numPr>
        <w:jc w:val="both"/>
        <w:rPr>
          <w:sz w:val="22"/>
          <w:szCs w:val="22"/>
          <w:lang w:val="lv-LV"/>
        </w:rPr>
      </w:pPr>
      <w:r w:rsidRPr="003F7C8B">
        <w:rPr>
          <w:sz w:val="22"/>
          <w:szCs w:val="22"/>
          <w:lang w:val="lv-LV"/>
        </w:rPr>
        <w:t xml:space="preserve">Es zinu, ka 24 – 48 stundas pēc </w:t>
      </w:r>
      <w:proofErr w:type="spellStart"/>
      <w:r w:rsidRPr="003F7C8B">
        <w:rPr>
          <w:sz w:val="22"/>
          <w:szCs w:val="22"/>
          <w:lang w:val="lv-LV"/>
        </w:rPr>
        <w:t>mifepristona</w:t>
      </w:r>
      <w:proofErr w:type="spellEnd"/>
      <w:r w:rsidRPr="003F7C8B">
        <w:rPr>
          <w:sz w:val="22"/>
          <w:szCs w:val="22"/>
          <w:lang w:val="lv-LV"/>
        </w:rPr>
        <w:t xml:space="preserve"> (</w:t>
      </w:r>
      <w:proofErr w:type="spellStart"/>
      <w:r w:rsidRPr="003F7C8B">
        <w:rPr>
          <w:sz w:val="22"/>
          <w:szCs w:val="22"/>
          <w:lang w:val="lv-LV"/>
        </w:rPr>
        <w:t>Mifegyne</w:t>
      </w:r>
      <w:proofErr w:type="spellEnd"/>
      <w:r w:rsidRPr="003F7C8B">
        <w:rPr>
          <w:sz w:val="22"/>
          <w:szCs w:val="22"/>
          <w:lang w:val="lv-LV"/>
        </w:rPr>
        <w:t xml:space="preserve">) iedzeršanas man ir </w:t>
      </w:r>
      <w:proofErr w:type="spellStart"/>
      <w:r w:rsidRPr="003F7C8B">
        <w:rPr>
          <w:sz w:val="22"/>
          <w:szCs w:val="22"/>
          <w:lang w:val="lv-LV"/>
        </w:rPr>
        <w:t>jāsaņēm</w:t>
      </w:r>
      <w:proofErr w:type="spellEnd"/>
      <w:r w:rsidRPr="003F7C8B">
        <w:rPr>
          <w:sz w:val="22"/>
          <w:szCs w:val="22"/>
          <w:lang w:val="lv-LV"/>
        </w:rPr>
        <w:t xml:space="preserve"> ārsta nozīmēta </w:t>
      </w:r>
      <w:proofErr w:type="spellStart"/>
      <w:r w:rsidRPr="003F7C8B">
        <w:rPr>
          <w:sz w:val="22"/>
          <w:szCs w:val="22"/>
          <w:lang w:val="lv-LV"/>
        </w:rPr>
        <w:t>mizoprostola</w:t>
      </w:r>
      <w:proofErr w:type="spellEnd"/>
      <w:r w:rsidRPr="003F7C8B">
        <w:rPr>
          <w:sz w:val="22"/>
          <w:szCs w:val="22"/>
          <w:lang w:val="lv-LV"/>
        </w:rPr>
        <w:t xml:space="preserve"> (</w:t>
      </w:r>
      <w:proofErr w:type="spellStart"/>
      <w:r w:rsidRPr="003F7C8B">
        <w:rPr>
          <w:sz w:val="22"/>
          <w:szCs w:val="22"/>
          <w:lang w:val="lv-LV"/>
        </w:rPr>
        <w:t>GyMiso</w:t>
      </w:r>
      <w:proofErr w:type="spellEnd"/>
      <w:r w:rsidRPr="003F7C8B">
        <w:rPr>
          <w:sz w:val="22"/>
          <w:szCs w:val="22"/>
          <w:lang w:val="lv-LV"/>
        </w:rPr>
        <w:t>) deva.</w:t>
      </w:r>
    </w:p>
    <w:p w:rsidR="007E7B2A" w:rsidRPr="003F7C8B" w:rsidRDefault="007E7B2A" w:rsidP="007E7B2A">
      <w:pPr>
        <w:numPr>
          <w:ilvl w:val="0"/>
          <w:numId w:val="1"/>
        </w:numPr>
        <w:jc w:val="both"/>
        <w:rPr>
          <w:sz w:val="22"/>
          <w:szCs w:val="22"/>
          <w:lang w:val="lv-LV"/>
        </w:rPr>
      </w:pPr>
      <w:r w:rsidRPr="003F7C8B">
        <w:rPr>
          <w:sz w:val="22"/>
          <w:szCs w:val="22"/>
          <w:lang w:val="lv-LV"/>
        </w:rPr>
        <w:t>Mans ārsts ir sniedzis informāciju, ko darīt smagas asiņošanas vai neatliekamas situācijas gadījumā, kas varētu rasties medikamentozā aborta laikā.</w:t>
      </w:r>
    </w:p>
    <w:p w:rsidR="007E7B2A" w:rsidRPr="003F7C8B" w:rsidRDefault="007E7B2A" w:rsidP="007E7B2A">
      <w:pPr>
        <w:numPr>
          <w:ilvl w:val="0"/>
          <w:numId w:val="1"/>
        </w:numPr>
        <w:jc w:val="both"/>
        <w:rPr>
          <w:sz w:val="22"/>
          <w:szCs w:val="22"/>
          <w:lang w:val="lv-LV"/>
        </w:rPr>
      </w:pPr>
      <w:r w:rsidRPr="003F7C8B">
        <w:rPr>
          <w:sz w:val="22"/>
          <w:szCs w:val="22"/>
          <w:lang w:val="lv-LV"/>
        </w:rPr>
        <w:t>Asiņošana un sāpes vēdera lejasdaļā nenozīmē, ka mana grūtniecība ir pārtraukta. Tādēļ man ir jāapmeklē nozīmētā konsultācija, lai veiktu USG, kas apliecina ka ir noticis pilnīgs pabeigts aborts.</w:t>
      </w:r>
    </w:p>
    <w:p w:rsidR="007E7B2A" w:rsidRPr="003F7C8B" w:rsidRDefault="007E7B2A" w:rsidP="007E7B2A">
      <w:pPr>
        <w:numPr>
          <w:ilvl w:val="0"/>
          <w:numId w:val="1"/>
        </w:numPr>
        <w:jc w:val="both"/>
        <w:rPr>
          <w:sz w:val="22"/>
          <w:szCs w:val="22"/>
          <w:lang w:val="lv-LV"/>
        </w:rPr>
      </w:pPr>
      <w:r w:rsidRPr="003F7C8B">
        <w:rPr>
          <w:sz w:val="22"/>
          <w:szCs w:val="22"/>
          <w:lang w:val="lv-LV"/>
        </w:rPr>
        <w:t>Es esmu informēta, ka retos gadījumos grūtniecību ar medikamentozu abortu nav iespējams pārtraukt (0,5 – 1,1% ) [11].</w:t>
      </w:r>
    </w:p>
    <w:p w:rsidR="007E7B2A" w:rsidRPr="003F7C8B" w:rsidRDefault="007E7B2A" w:rsidP="007E7B2A">
      <w:pPr>
        <w:numPr>
          <w:ilvl w:val="0"/>
          <w:numId w:val="1"/>
        </w:numPr>
        <w:jc w:val="both"/>
        <w:rPr>
          <w:sz w:val="22"/>
          <w:szCs w:val="22"/>
          <w:lang w:val="lv-LV"/>
        </w:rPr>
      </w:pPr>
      <w:r w:rsidRPr="003F7C8B">
        <w:rPr>
          <w:sz w:val="22"/>
          <w:szCs w:val="22"/>
          <w:lang w:val="lv-LV"/>
        </w:rPr>
        <w:t xml:space="preserve">Es esmu informēta, ka neveiksmīga aborta gadījuma ar </w:t>
      </w:r>
      <w:proofErr w:type="spellStart"/>
      <w:r w:rsidRPr="003F7C8B">
        <w:rPr>
          <w:sz w:val="22"/>
          <w:szCs w:val="22"/>
          <w:lang w:val="lv-LV"/>
        </w:rPr>
        <w:t>mifepristonu</w:t>
      </w:r>
      <w:proofErr w:type="spellEnd"/>
      <w:r w:rsidRPr="003F7C8B">
        <w:rPr>
          <w:sz w:val="22"/>
          <w:szCs w:val="22"/>
          <w:lang w:val="lv-LV"/>
        </w:rPr>
        <w:t xml:space="preserve"> (</w:t>
      </w:r>
      <w:proofErr w:type="spellStart"/>
      <w:r w:rsidRPr="003F7C8B">
        <w:rPr>
          <w:sz w:val="22"/>
          <w:szCs w:val="22"/>
          <w:lang w:val="lv-LV"/>
        </w:rPr>
        <w:t>Mifegyne</w:t>
      </w:r>
      <w:proofErr w:type="spellEnd"/>
      <w:r w:rsidRPr="003F7C8B">
        <w:rPr>
          <w:sz w:val="22"/>
          <w:szCs w:val="22"/>
          <w:lang w:val="lv-LV"/>
        </w:rPr>
        <w:t xml:space="preserve">) un </w:t>
      </w:r>
      <w:proofErr w:type="spellStart"/>
      <w:r w:rsidRPr="003F7C8B">
        <w:rPr>
          <w:sz w:val="22"/>
          <w:szCs w:val="22"/>
          <w:lang w:val="lv-LV"/>
        </w:rPr>
        <w:t>mizoprostolu</w:t>
      </w:r>
      <w:proofErr w:type="spellEnd"/>
      <w:r w:rsidRPr="003F7C8B">
        <w:rPr>
          <w:sz w:val="22"/>
          <w:szCs w:val="22"/>
          <w:lang w:val="lv-LV"/>
        </w:rPr>
        <w:t xml:space="preserve"> (</w:t>
      </w:r>
      <w:proofErr w:type="spellStart"/>
      <w:r w:rsidRPr="003F7C8B">
        <w:rPr>
          <w:sz w:val="22"/>
          <w:szCs w:val="22"/>
          <w:lang w:val="lv-LV"/>
        </w:rPr>
        <w:t>GyMiso</w:t>
      </w:r>
      <w:proofErr w:type="spellEnd"/>
      <w:r w:rsidRPr="003F7C8B">
        <w:rPr>
          <w:sz w:val="22"/>
          <w:szCs w:val="22"/>
          <w:lang w:val="lv-LV"/>
        </w:rPr>
        <w:t xml:space="preserve">), ja grūtniecība turpinās, manam bērnam var būt iedzimtas kroplības, tādēļ ar ārstu ir jāizvēlas cita grūtniecības pārtraukšanas metode – </w:t>
      </w:r>
      <w:proofErr w:type="spellStart"/>
      <w:r w:rsidRPr="003F7C8B">
        <w:rPr>
          <w:sz w:val="22"/>
          <w:szCs w:val="22"/>
          <w:lang w:val="lv-LV"/>
        </w:rPr>
        <w:t>ķiruģisks</w:t>
      </w:r>
      <w:proofErr w:type="spellEnd"/>
      <w:r w:rsidRPr="003F7C8B">
        <w:rPr>
          <w:sz w:val="22"/>
          <w:szCs w:val="22"/>
          <w:lang w:val="lv-LV"/>
        </w:rPr>
        <w:t xml:space="preserve"> aborts.</w:t>
      </w:r>
    </w:p>
    <w:p w:rsidR="007E7B2A" w:rsidRPr="003F7C8B" w:rsidRDefault="007E7B2A" w:rsidP="007E7B2A">
      <w:pPr>
        <w:numPr>
          <w:ilvl w:val="0"/>
          <w:numId w:val="1"/>
        </w:numPr>
        <w:jc w:val="both"/>
        <w:rPr>
          <w:sz w:val="22"/>
          <w:szCs w:val="22"/>
          <w:lang w:val="lv-LV"/>
        </w:rPr>
      </w:pPr>
      <w:r w:rsidRPr="003F7C8B">
        <w:rPr>
          <w:sz w:val="22"/>
          <w:szCs w:val="22"/>
          <w:lang w:val="lv-LV"/>
        </w:rPr>
        <w:t xml:space="preserve">Es saprotu, ka, ja medikamenti nepārtrauks manu grūtniecību un būs nepieciešams veikt ķirurģisku manipulāciju, lai grūtniecību pārtrauktu, vai arī, ja ķirurģiska manipulācija būs nepieciešama, lai apstādinātu smagu asiņošanu,  ārsts veiks šo manipulāciju, vai ieteiks citu ārstu, kurš to izdarīs. Man ir zināms ka </w:t>
      </w:r>
      <w:proofErr w:type="spellStart"/>
      <w:r w:rsidRPr="003F7C8B">
        <w:rPr>
          <w:sz w:val="22"/>
          <w:szCs w:val="22"/>
          <w:lang w:val="lv-LV"/>
        </w:rPr>
        <w:t>netliekamos</w:t>
      </w:r>
      <w:proofErr w:type="spellEnd"/>
      <w:r w:rsidRPr="003F7C8B">
        <w:rPr>
          <w:sz w:val="22"/>
          <w:szCs w:val="22"/>
          <w:lang w:val="lv-LV"/>
        </w:rPr>
        <w:t xml:space="preserve"> gadījumos jāzvana ātrai medicīniskai palīdzībai ( telefons: 112).</w:t>
      </w:r>
    </w:p>
    <w:p w:rsidR="007E7B2A" w:rsidRPr="003F7C8B" w:rsidRDefault="007E7B2A" w:rsidP="007E7B2A">
      <w:pPr>
        <w:numPr>
          <w:ilvl w:val="0"/>
          <w:numId w:val="1"/>
        </w:numPr>
        <w:jc w:val="both"/>
        <w:rPr>
          <w:sz w:val="22"/>
          <w:szCs w:val="22"/>
          <w:lang w:val="lv-LV"/>
        </w:rPr>
      </w:pPr>
      <w:r w:rsidRPr="003F7C8B">
        <w:rPr>
          <w:sz w:val="22"/>
          <w:szCs w:val="22"/>
          <w:lang w:val="lv-LV"/>
        </w:rPr>
        <w:t>Man ir zināms ārsta uzvārds, adrese un telefons un es esmu informēta, ka man jāzvana, ja ir radušies jautājumi, neskaidrības vai uztraukums par aborta norisi.</w:t>
      </w:r>
    </w:p>
    <w:p w:rsidR="007E7B2A" w:rsidRPr="003F7C8B" w:rsidRDefault="007E7B2A" w:rsidP="007E7B2A">
      <w:pPr>
        <w:numPr>
          <w:ilvl w:val="0"/>
          <w:numId w:val="1"/>
        </w:numPr>
        <w:jc w:val="both"/>
        <w:rPr>
          <w:sz w:val="22"/>
          <w:szCs w:val="22"/>
          <w:lang w:val="lv-LV"/>
        </w:rPr>
      </w:pPr>
      <w:r w:rsidRPr="003F7C8B">
        <w:rPr>
          <w:sz w:val="22"/>
          <w:szCs w:val="22"/>
          <w:lang w:val="lv-LV"/>
        </w:rPr>
        <w:t xml:space="preserve">Es esmu izlēmusi pārtraukt grūtniecību lietojot </w:t>
      </w:r>
      <w:proofErr w:type="spellStart"/>
      <w:r w:rsidRPr="003F7C8B">
        <w:rPr>
          <w:sz w:val="22"/>
          <w:szCs w:val="22"/>
          <w:lang w:val="lv-LV"/>
        </w:rPr>
        <w:t>mifepristonu</w:t>
      </w:r>
      <w:proofErr w:type="spellEnd"/>
      <w:r w:rsidRPr="003F7C8B">
        <w:rPr>
          <w:sz w:val="22"/>
          <w:szCs w:val="22"/>
          <w:lang w:val="lv-LV"/>
        </w:rPr>
        <w:t xml:space="preserve"> (</w:t>
      </w:r>
      <w:proofErr w:type="spellStart"/>
      <w:r w:rsidRPr="003F7C8B">
        <w:rPr>
          <w:sz w:val="22"/>
          <w:szCs w:val="22"/>
          <w:lang w:val="lv-LV"/>
        </w:rPr>
        <w:t>Mifegyne</w:t>
      </w:r>
      <w:proofErr w:type="spellEnd"/>
      <w:r w:rsidRPr="003F7C8B">
        <w:rPr>
          <w:sz w:val="22"/>
          <w:szCs w:val="22"/>
          <w:lang w:val="lv-LV"/>
        </w:rPr>
        <w:t xml:space="preserve">) un </w:t>
      </w:r>
      <w:proofErr w:type="spellStart"/>
      <w:r w:rsidRPr="003F7C8B">
        <w:rPr>
          <w:sz w:val="22"/>
          <w:szCs w:val="22"/>
          <w:lang w:val="lv-LV"/>
        </w:rPr>
        <w:t>mizoprostolu</w:t>
      </w:r>
      <w:proofErr w:type="spellEnd"/>
      <w:r w:rsidRPr="003F7C8B">
        <w:rPr>
          <w:sz w:val="22"/>
          <w:szCs w:val="22"/>
          <w:lang w:val="lv-LV"/>
        </w:rPr>
        <w:t xml:space="preserve"> (</w:t>
      </w:r>
      <w:proofErr w:type="spellStart"/>
      <w:r w:rsidRPr="003F7C8B">
        <w:rPr>
          <w:sz w:val="22"/>
          <w:szCs w:val="22"/>
          <w:lang w:val="lv-LV"/>
        </w:rPr>
        <w:t>GyMiso</w:t>
      </w:r>
      <w:proofErr w:type="spellEnd"/>
      <w:r w:rsidRPr="003F7C8B">
        <w:rPr>
          <w:sz w:val="22"/>
          <w:szCs w:val="22"/>
          <w:lang w:val="lv-LV"/>
        </w:rPr>
        <w:t>) un sekošu ārsta norādījumiem par medikamentu lietošanu un norādījumiem, ko darīt neatliekamu situāciju gadījumā.</w:t>
      </w:r>
    </w:p>
    <w:p w:rsidR="007E7B2A" w:rsidRPr="003F7C8B" w:rsidRDefault="007E7B2A" w:rsidP="007E7B2A">
      <w:pPr>
        <w:numPr>
          <w:ilvl w:val="0"/>
          <w:numId w:val="1"/>
        </w:numPr>
        <w:jc w:val="both"/>
        <w:rPr>
          <w:sz w:val="22"/>
          <w:szCs w:val="22"/>
          <w:lang w:val="lv-LV"/>
        </w:rPr>
      </w:pPr>
      <w:r w:rsidRPr="003F7C8B">
        <w:rPr>
          <w:sz w:val="22"/>
          <w:szCs w:val="22"/>
          <w:lang w:val="lv-LV"/>
        </w:rPr>
        <w:t>Es apņemos apmeklēt ārstu 14 dienas pēc terapijas sākuma (</w:t>
      </w:r>
      <w:proofErr w:type="spellStart"/>
      <w:r w:rsidRPr="003F7C8B">
        <w:rPr>
          <w:sz w:val="22"/>
          <w:szCs w:val="22"/>
          <w:lang w:val="lv-LV"/>
        </w:rPr>
        <w:t>mifepristona</w:t>
      </w:r>
      <w:proofErr w:type="spellEnd"/>
      <w:r w:rsidRPr="003F7C8B">
        <w:rPr>
          <w:sz w:val="22"/>
          <w:szCs w:val="22"/>
          <w:lang w:val="lv-LV"/>
        </w:rPr>
        <w:t xml:space="preserve"> iedzeršanas), lai pārliecinātos, ka grūtniecība neturpinās un mana pašsajūta ir laba. </w:t>
      </w:r>
      <w:proofErr w:type="spellStart"/>
      <w:r w:rsidRPr="003F7C8B">
        <w:rPr>
          <w:sz w:val="22"/>
          <w:szCs w:val="22"/>
          <w:lang w:val="lv-LV"/>
        </w:rPr>
        <w:t>Ārkārtās</w:t>
      </w:r>
      <w:proofErr w:type="spellEnd"/>
      <w:r w:rsidRPr="003F7C8B">
        <w:rPr>
          <w:sz w:val="22"/>
          <w:szCs w:val="22"/>
          <w:lang w:val="lv-LV"/>
        </w:rPr>
        <w:t xml:space="preserve"> situācijās – </w:t>
      </w:r>
      <w:proofErr w:type="spellStart"/>
      <w:r w:rsidRPr="003F7C8B">
        <w:rPr>
          <w:sz w:val="22"/>
          <w:szCs w:val="22"/>
          <w:lang w:val="lv-LV"/>
        </w:rPr>
        <w:t>atrāk</w:t>
      </w:r>
      <w:proofErr w:type="spellEnd"/>
      <w:r w:rsidRPr="003F7C8B">
        <w:rPr>
          <w:sz w:val="22"/>
          <w:szCs w:val="22"/>
          <w:lang w:val="lv-LV"/>
        </w:rPr>
        <w:t xml:space="preserve"> par 14.dienu.</w:t>
      </w:r>
    </w:p>
    <w:p w:rsidR="007E7B2A" w:rsidRPr="003F7C8B" w:rsidRDefault="007E7B2A" w:rsidP="007E7B2A">
      <w:pPr>
        <w:numPr>
          <w:ilvl w:val="0"/>
          <w:numId w:val="1"/>
        </w:numPr>
        <w:jc w:val="both"/>
        <w:rPr>
          <w:sz w:val="22"/>
          <w:szCs w:val="22"/>
          <w:lang w:val="lv-LV"/>
        </w:rPr>
      </w:pPr>
      <w:r w:rsidRPr="003F7C8B">
        <w:rPr>
          <w:sz w:val="22"/>
          <w:szCs w:val="22"/>
          <w:lang w:val="lv-LV"/>
        </w:rPr>
        <w:t>Es zinu ka grūtniecības pārtraukšana ar medikamentiem ir maksas pakalpojums.</w:t>
      </w:r>
    </w:p>
    <w:p w:rsidR="007E7B2A" w:rsidRPr="003F7C8B" w:rsidRDefault="007E7B2A" w:rsidP="007E7B2A">
      <w:pPr>
        <w:jc w:val="both"/>
        <w:rPr>
          <w:sz w:val="22"/>
          <w:szCs w:val="22"/>
          <w:lang w:val="lv-LV"/>
        </w:rPr>
      </w:pPr>
    </w:p>
    <w:p w:rsidR="007E7B2A" w:rsidRPr="003F7C8B" w:rsidRDefault="007E7B2A" w:rsidP="007E7B2A">
      <w:pPr>
        <w:jc w:val="both"/>
        <w:rPr>
          <w:sz w:val="22"/>
          <w:szCs w:val="22"/>
          <w:lang w:val="lv-LV"/>
        </w:rPr>
      </w:pPr>
      <w:r w:rsidRPr="003F7C8B">
        <w:rPr>
          <w:sz w:val="22"/>
          <w:szCs w:val="22"/>
          <w:lang w:val="lv-LV"/>
        </w:rPr>
        <w:t>Pa</w:t>
      </w:r>
      <w:r w:rsidRPr="003F7C8B">
        <w:rPr>
          <w:sz w:val="22"/>
          <w:szCs w:val="22"/>
          <w:lang w:val="lv-LV"/>
        </w:rPr>
        <w:softHyphen/>
        <w:t>cien</w:t>
      </w:r>
      <w:r w:rsidRPr="003F7C8B">
        <w:rPr>
          <w:sz w:val="22"/>
          <w:szCs w:val="22"/>
          <w:lang w:val="lv-LV"/>
        </w:rPr>
        <w:softHyphen/>
        <w:t>tes pa</w:t>
      </w:r>
      <w:r w:rsidRPr="003F7C8B">
        <w:rPr>
          <w:sz w:val="22"/>
          <w:szCs w:val="22"/>
          <w:lang w:val="lv-LV"/>
        </w:rPr>
        <w:softHyphen/>
        <w:t>raksts______________________________________________</w:t>
      </w:r>
    </w:p>
    <w:p w:rsidR="007E7B2A" w:rsidRPr="003F7C8B" w:rsidRDefault="007E7B2A" w:rsidP="007E7B2A">
      <w:pPr>
        <w:jc w:val="both"/>
        <w:rPr>
          <w:sz w:val="22"/>
          <w:szCs w:val="22"/>
          <w:lang w:val="lv-LV"/>
        </w:rPr>
      </w:pPr>
      <w:r w:rsidRPr="003F7C8B">
        <w:rPr>
          <w:sz w:val="22"/>
          <w:szCs w:val="22"/>
          <w:lang w:val="lv-LV"/>
        </w:rPr>
        <w:t>Pa</w:t>
      </w:r>
      <w:r w:rsidRPr="003F7C8B">
        <w:rPr>
          <w:sz w:val="22"/>
          <w:szCs w:val="22"/>
          <w:lang w:val="lv-LV"/>
        </w:rPr>
        <w:softHyphen/>
        <w:t>cien</w:t>
      </w:r>
      <w:r w:rsidRPr="003F7C8B">
        <w:rPr>
          <w:sz w:val="22"/>
          <w:szCs w:val="22"/>
          <w:lang w:val="lv-LV"/>
        </w:rPr>
        <w:softHyphen/>
        <w:t>tes Vārds, Uz</w:t>
      </w:r>
      <w:r w:rsidRPr="003F7C8B">
        <w:rPr>
          <w:sz w:val="22"/>
          <w:szCs w:val="22"/>
          <w:lang w:val="lv-LV"/>
        </w:rPr>
        <w:softHyphen/>
        <w:t>vārds (sa</w:t>
      </w:r>
      <w:r w:rsidRPr="003F7C8B">
        <w:rPr>
          <w:sz w:val="22"/>
          <w:szCs w:val="22"/>
          <w:lang w:val="lv-LV"/>
        </w:rPr>
        <w:softHyphen/>
        <w:t>la</w:t>
      </w:r>
      <w:r w:rsidRPr="003F7C8B">
        <w:rPr>
          <w:sz w:val="22"/>
          <w:szCs w:val="22"/>
          <w:lang w:val="lv-LV"/>
        </w:rPr>
        <w:softHyphen/>
        <w:t>sā</w:t>
      </w:r>
      <w:r w:rsidRPr="003F7C8B">
        <w:rPr>
          <w:sz w:val="22"/>
          <w:szCs w:val="22"/>
          <w:lang w:val="lv-LV"/>
        </w:rPr>
        <w:softHyphen/>
        <w:t>mi)_______________________________</w:t>
      </w:r>
    </w:p>
    <w:p w:rsidR="007E7B2A" w:rsidRPr="003F7C8B" w:rsidRDefault="007E7B2A" w:rsidP="007E7B2A">
      <w:pPr>
        <w:jc w:val="both"/>
        <w:rPr>
          <w:sz w:val="22"/>
          <w:szCs w:val="22"/>
          <w:lang w:val="lv-LV"/>
        </w:rPr>
      </w:pPr>
      <w:r w:rsidRPr="003F7C8B">
        <w:rPr>
          <w:sz w:val="22"/>
          <w:szCs w:val="22"/>
          <w:lang w:val="lv-LV"/>
        </w:rPr>
        <w:t>Da</w:t>
      </w:r>
      <w:r w:rsidRPr="003F7C8B">
        <w:rPr>
          <w:sz w:val="22"/>
          <w:szCs w:val="22"/>
          <w:lang w:val="lv-LV"/>
        </w:rPr>
        <w:softHyphen/>
        <w:t>tums______________________________________________________</w:t>
      </w:r>
    </w:p>
    <w:p w:rsidR="007E7B2A" w:rsidRPr="003F7C8B" w:rsidRDefault="007E7B2A" w:rsidP="007E7B2A">
      <w:pPr>
        <w:jc w:val="both"/>
        <w:rPr>
          <w:sz w:val="22"/>
          <w:szCs w:val="22"/>
          <w:lang w:val="lv-LV"/>
        </w:rPr>
      </w:pPr>
      <w:r w:rsidRPr="003F7C8B">
        <w:rPr>
          <w:sz w:val="22"/>
          <w:szCs w:val="22"/>
          <w:lang w:val="lv-LV"/>
        </w:rPr>
        <w:t>Pa</w:t>
      </w:r>
      <w:r w:rsidRPr="003F7C8B">
        <w:rPr>
          <w:sz w:val="22"/>
          <w:szCs w:val="22"/>
          <w:lang w:val="lv-LV"/>
        </w:rPr>
        <w:softHyphen/>
        <w:t>cien</w:t>
      </w:r>
      <w:r w:rsidRPr="003F7C8B">
        <w:rPr>
          <w:sz w:val="22"/>
          <w:szCs w:val="22"/>
          <w:lang w:val="lv-LV"/>
        </w:rPr>
        <w:softHyphen/>
        <w:t>te pa</w:t>
      </w:r>
      <w:r w:rsidRPr="003F7C8B">
        <w:rPr>
          <w:sz w:val="22"/>
          <w:szCs w:val="22"/>
          <w:lang w:val="lv-LV"/>
        </w:rPr>
        <w:softHyphen/>
        <w:t>rak</w:t>
      </w:r>
      <w:r w:rsidRPr="003F7C8B">
        <w:rPr>
          <w:sz w:val="22"/>
          <w:szCs w:val="22"/>
          <w:lang w:val="lv-LV"/>
        </w:rPr>
        <w:softHyphen/>
        <w:t>stī</w:t>
      </w:r>
      <w:r w:rsidRPr="003F7C8B">
        <w:rPr>
          <w:sz w:val="22"/>
          <w:szCs w:val="22"/>
          <w:lang w:val="lv-LV"/>
        </w:rPr>
        <w:softHyphen/>
        <w:t>ja vie</w:t>
      </w:r>
      <w:r w:rsidRPr="003F7C8B">
        <w:rPr>
          <w:sz w:val="22"/>
          <w:szCs w:val="22"/>
          <w:lang w:val="lv-LV"/>
        </w:rPr>
        <w:softHyphen/>
        <w:t>no</w:t>
      </w:r>
      <w:r w:rsidRPr="003F7C8B">
        <w:rPr>
          <w:sz w:val="22"/>
          <w:szCs w:val="22"/>
          <w:lang w:val="lv-LV"/>
        </w:rPr>
        <w:softHyphen/>
        <w:t>ša</w:t>
      </w:r>
      <w:r w:rsidRPr="003F7C8B">
        <w:rPr>
          <w:sz w:val="22"/>
          <w:szCs w:val="22"/>
          <w:lang w:val="lv-LV"/>
        </w:rPr>
        <w:softHyphen/>
        <w:t>nos divos eksemplāros ma</w:t>
      </w:r>
      <w:r w:rsidRPr="003F7C8B">
        <w:rPr>
          <w:sz w:val="22"/>
          <w:szCs w:val="22"/>
          <w:lang w:val="lv-LV"/>
        </w:rPr>
        <w:softHyphen/>
        <w:t>nā klāt</w:t>
      </w:r>
      <w:r w:rsidRPr="003F7C8B">
        <w:rPr>
          <w:sz w:val="22"/>
          <w:szCs w:val="22"/>
          <w:lang w:val="lv-LV"/>
        </w:rPr>
        <w:softHyphen/>
        <w:t>būt</w:t>
      </w:r>
      <w:r w:rsidRPr="003F7C8B">
        <w:rPr>
          <w:sz w:val="22"/>
          <w:szCs w:val="22"/>
          <w:lang w:val="lv-LV"/>
        </w:rPr>
        <w:softHyphen/>
        <w:t>nē, pēc tam, kad es snie</w:t>
      </w:r>
      <w:r w:rsidRPr="003F7C8B">
        <w:rPr>
          <w:sz w:val="22"/>
          <w:szCs w:val="22"/>
          <w:lang w:val="lv-LV"/>
        </w:rPr>
        <w:softHyphen/>
        <w:t>dzu vi</w:t>
      </w:r>
      <w:r w:rsidRPr="003F7C8B">
        <w:rPr>
          <w:sz w:val="22"/>
          <w:szCs w:val="22"/>
          <w:lang w:val="lv-LV"/>
        </w:rPr>
        <w:softHyphen/>
        <w:t>ņai kon</w:t>
      </w:r>
      <w:r w:rsidRPr="003F7C8B">
        <w:rPr>
          <w:sz w:val="22"/>
          <w:szCs w:val="22"/>
          <w:lang w:val="lv-LV"/>
        </w:rPr>
        <w:softHyphen/>
        <w:t>sul</w:t>
      </w:r>
      <w:r w:rsidRPr="003F7C8B">
        <w:rPr>
          <w:sz w:val="22"/>
          <w:szCs w:val="22"/>
          <w:lang w:val="lv-LV"/>
        </w:rPr>
        <w:softHyphen/>
        <w:t>tā</w:t>
      </w:r>
      <w:r w:rsidRPr="003F7C8B">
        <w:rPr>
          <w:sz w:val="22"/>
          <w:szCs w:val="22"/>
          <w:lang w:val="lv-LV"/>
        </w:rPr>
        <w:softHyphen/>
        <w:t>ci</w:t>
      </w:r>
      <w:r w:rsidRPr="003F7C8B">
        <w:rPr>
          <w:sz w:val="22"/>
          <w:szCs w:val="22"/>
          <w:lang w:val="lv-LV"/>
        </w:rPr>
        <w:softHyphen/>
        <w:t>ju un at</w:t>
      </w:r>
      <w:r w:rsidRPr="003F7C8B">
        <w:rPr>
          <w:sz w:val="22"/>
          <w:szCs w:val="22"/>
          <w:lang w:val="lv-LV"/>
        </w:rPr>
        <w:softHyphen/>
        <w:t>bil</w:t>
      </w:r>
      <w:r w:rsidRPr="003F7C8B">
        <w:rPr>
          <w:sz w:val="22"/>
          <w:szCs w:val="22"/>
          <w:lang w:val="lv-LV"/>
        </w:rPr>
        <w:softHyphen/>
        <w:t>dē</w:t>
      </w:r>
      <w:r w:rsidRPr="003F7C8B">
        <w:rPr>
          <w:sz w:val="22"/>
          <w:szCs w:val="22"/>
          <w:lang w:val="lv-LV"/>
        </w:rPr>
        <w:softHyphen/>
        <w:t>ju uz vi</w:t>
      </w:r>
      <w:r w:rsidRPr="003F7C8B">
        <w:rPr>
          <w:sz w:val="22"/>
          <w:szCs w:val="22"/>
          <w:lang w:val="lv-LV"/>
        </w:rPr>
        <w:softHyphen/>
        <w:t>siem vi</w:t>
      </w:r>
      <w:r w:rsidRPr="003F7C8B">
        <w:rPr>
          <w:sz w:val="22"/>
          <w:szCs w:val="22"/>
          <w:lang w:val="lv-LV"/>
        </w:rPr>
        <w:softHyphen/>
        <w:t>ņas jau</w:t>
      </w:r>
      <w:r w:rsidRPr="003F7C8B">
        <w:rPr>
          <w:sz w:val="22"/>
          <w:szCs w:val="22"/>
          <w:lang w:val="lv-LV"/>
        </w:rPr>
        <w:softHyphen/>
        <w:t>tā</w:t>
      </w:r>
      <w:r w:rsidRPr="003F7C8B">
        <w:rPr>
          <w:sz w:val="22"/>
          <w:szCs w:val="22"/>
          <w:lang w:val="lv-LV"/>
        </w:rPr>
        <w:softHyphen/>
        <w:t>ju</w:t>
      </w:r>
      <w:r w:rsidRPr="003F7C8B">
        <w:rPr>
          <w:sz w:val="22"/>
          <w:szCs w:val="22"/>
          <w:lang w:val="lv-LV"/>
        </w:rPr>
        <w:softHyphen/>
        <w:t>miem. Es</w:t>
      </w:r>
      <w:r w:rsidRPr="003F7C8B">
        <w:rPr>
          <w:sz w:val="22"/>
          <w:szCs w:val="22"/>
          <w:lang w:val="lv-LV"/>
        </w:rPr>
        <w:softHyphen/>
        <w:t>mu iz</w:t>
      </w:r>
      <w:r w:rsidRPr="003F7C8B">
        <w:rPr>
          <w:sz w:val="22"/>
          <w:szCs w:val="22"/>
          <w:lang w:val="lv-LV"/>
        </w:rPr>
        <w:softHyphen/>
        <w:t>snie</w:t>
      </w:r>
      <w:r w:rsidRPr="003F7C8B">
        <w:rPr>
          <w:sz w:val="22"/>
          <w:szCs w:val="22"/>
          <w:lang w:val="lv-LV"/>
        </w:rPr>
        <w:softHyphen/>
        <w:t>dzis rakstisku medikamentoza aborta informāciju.</w:t>
      </w:r>
    </w:p>
    <w:p w:rsidR="007E7B2A" w:rsidRPr="003F7C8B" w:rsidRDefault="007E7B2A" w:rsidP="007E7B2A">
      <w:pPr>
        <w:jc w:val="both"/>
        <w:rPr>
          <w:sz w:val="22"/>
          <w:szCs w:val="22"/>
          <w:lang w:val="lv-LV"/>
        </w:rPr>
      </w:pPr>
      <w:r w:rsidRPr="003F7C8B">
        <w:rPr>
          <w:sz w:val="22"/>
          <w:szCs w:val="22"/>
          <w:lang w:val="lv-LV"/>
        </w:rPr>
        <w:t>Ār</w:t>
      </w:r>
      <w:r w:rsidRPr="003F7C8B">
        <w:rPr>
          <w:sz w:val="22"/>
          <w:szCs w:val="22"/>
          <w:lang w:val="lv-LV"/>
        </w:rPr>
        <w:softHyphen/>
        <w:t>sta pa</w:t>
      </w:r>
      <w:r w:rsidRPr="003F7C8B">
        <w:rPr>
          <w:sz w:val="22"/>
          <w:szCs w:val="22"/>
          <w:lang w:val="lv-LV"/>
        </w:rPr>
        <w:softHyphen/>
        <w:t>raksts_________________________________________________</w:t>
      </w:r>
    </w:p>
    <w:p w:rsidR="007E7B2A" w:rsidRPr="003F7C8B" w:rsidRDefault="007E7B2A" w:rsidP="007E7B2A">
      <w:pPr>
        <w:jc w:val="both"/>
        <w:rPr>
          <w:sz w:val="22"/>
          <w:szCs w:val="22"/>
          <w:lang w:val="lv-LV"/>
        </w:rPr>
      </w:pPr>
      <w:r w:rsidRPr="003F7C8B">
        <w:rPr>
          <w:sz w:val="22"/>
          <w:szCs w:val="22"/>
          <w:lang w:val="lv-LV"/>
        </w:rPr>
        <w:t>Ār</w:t>
      </w:r>
      <w:r w:rsidRPr="003F7C8B">
        <w:rPr>
          <w:sz w:val="22"/>
          <w:szCs w:val="22"/>
          <w:lang w:val="lv-LV"/>
        </w:rPr>
        <w:softHyphen/>
        <w:t>sta vārds, uz</w:t>
      </w:r>
      <w:r w:rsidRPr="003F7C8B">
        <w:rPr>
          <w:sz w:val="22"/>
          <w:szCs w:val="22"/>
          <w:lang w:val="lv-LV"/>
        </w:rPr>
        <w:softHyphen/>
        <w:t>vārds (sa</w:t>
      </w:r>
      <w:r w:rsidRPr="003F7C8B">
        <w:rPr>
          <w:sz w:val="22"/>
          <w:szCs w:val="22"/>
          <w:lang w:val="lv-LV"/>
        </w:rPr>
        <w:softHyphen/>
        <w:t>la</w:t>
      </w:r>
      <w:r w:rsidRPr="003F7C8B">
        <w:rPr>
          <w:sz w:val="22"/>
          <w:szCs w:val="22"/>
          <w:lang w:val="lv-LV"/>
        </w:rPr>
        <w:softHyphen/>
        <w:t>sā</w:t>
      </w:r>
      <w:r w:rsidRPr="003F7C8B">
        <w:rPr>
          <w:sz w:val="22"/>
          <w:szCs w:val="22"/>
          <w:lang w:val="lv-LV"/>
        </w:rPr>
        <w:softHyphen/>
        <w:t>mi)____________________________________</w:t>
      </w:r>
    </w:p>
    <w:p w:rsidR="007E7B2A" w:rsidRPr="003F7C8B" w:rsidRDefault="007E7B2A" w:rsidP="007E7B2A">
      <w:pPr>
        <w:jc w:val="both"/>
        <w:rPr>
          <w:sz w:val="22"/>
          <w:szCs w:val="22"/>
          <w:u w:val="single"/>
          <w:lang w:val="lv-LV"/>
        </w:rPr>
      </w:pPr>
      <w:r w:rsidRPr="003F7C8B">
        <w:rPr>
          <w:sz w:val="22"/>
          <w:szCs w:val="22"/>
          <w:lang w:val="lv-LV"/>
        </w:rPr>
        <w:t>Telefons, kur zvanīt dienas laikā neskaidrību vai neatliekamu situāciju gadījumos: _________________________</w:t>
      </w:r>
    </w:p>
    <w:p w:rsidR="007E7B2A" w:rsidRPr="003F7C8B" w:rsidRDefault="007E7B2A" w:rsidP="007E7B2A">
      <w:pPr>
        <w:jc w:val="both"/>
        <w:rPr>
          <w:sz w:val="22"/>
          <w:szCs w:val="22"/>
          <w:lang w:val="lv-LV"/>
        </w:rPr>
      </w:pPr>
      <w:r w:rsidRPr="003F7C8B">
        <w:rPr>
          <w:sz w:val="22"/>
          <w:szCs w:val="22"/>
          <w:lang w:val="lv-LV"/>
        </w:rPr>
        <w:t>Da</w:t>
      </w:r>
      <w:r w:rsidRPr="003F7C8B">
        <w:rPr>
          <w:sz w:val="22"/>
          <w:szCs w:val="22"/>
          <w:lang w:val="lv-LV"/>
        </w:rPr>
        <w:softHyphen/>
        <w:t>tums______________________________________________________</w:t>
      </w:r>
    </w:p>
    <w:p w:rsidR="007E7B2A" w:rsidRPr="003F7C8B" w:rsidRDefault="007E7B2A" w:rsidP="007E7B2A">
      <w:pPr>
        <w:jc w:val="both"/>
        <w:rPr>
          <w:sz w:val="22"/>
          <w:szCs w:val="22"/>
          <w:lang w:val="lv-LV"/>
        </w:rPr>
      </w:pPr>
    </w:p>
    <w:p w:rsidR="007E7B2A" w:rsidRPr="003F7C8B" w:rsidRDefault="007E7B2A" w:rsidP="007E7B2A">
      <w:pPr>
        <w:jc w:val="both"/>
        <w:rPr>
          <w:sz w:val="22"/>
          <w:szCs w:val="22"/>
          <w:lang w:val="lv-LV"/>
        </w:rPr>
      </w:pPr>
      <w:r w:rsidRPr="003F7C8B">
        <w:rPr>
          <w:sz w:val="22"/>
          <w:szCs w:val="22"/>
          <w:lang w:val="lv-LV"/>
        </w:rPr>
        <w:t>Pēc vie</w:t>
      </w:r>
      <w:r w:rsidRPr="003F7C8B">
        <w:rPr>
          <w:sz w:val="22"/>
          <w:szCs w:val="22"/>
          <w:lang w:val="lv-LV"/>
        </w:rPr>
        <w:softHyphen/>
        <w:t>no</w:t>
      </w:r>
      <w:r w:rsidRPr="003F7C8B">
        <w:rPr>
          <w:sz w:val="22"/>
          <w:szCs w:val="22"/>
          <w:lang w:val="lv-LV"/>
        </w:rPr>
        <w:softHyphen/>
        <w:t>ša</w:t>
      </w:r>
      <w:r w:rsidRPr="003F7C8B">
        <w:rPr>
          <w:sz w:val="22"/>
          <w:szCs w:val="22"/>
          <w:lang w:val="lv-LV"/>
        </w:rPr>
        <w:softHyphen/>
        <w:t>nās pa</w:t>
      </w:r>
      <w:r w:rsidRPr="003F7C8B">
        <w:rPr>
          <w:sz w:val="22"/>
          <w:szCs w:val="22"/>
          <w:lang w:val="lv-LV"/>
        </w:rPr>
        <w:softHyphen/>
        <w:t>rak</w:t>
      </w:r>
      <w:r w:rsidRPr="003F7C8B">
        <w:rPr>
          <w:sz w:val="22"/>
          <w:szCs w:val="22"/>
          <w:lang w:val="lv-LV"/>
        </w:rPr>
        <w:softHyphen/>
        <w:t>stī</w:t>
      </w:r>
      <w:r w:rsidRPr="003F7C8B">
        <w:rPr>
          <w:sz w:val="22"/>
          <w:szCs w:val="22"/>
          <w:lang w:val="lv-LV"/>
        </w:rPr>
        <w:softHyphen/>
        <w:t>ša</w:t>
      </w:r>
      <w:r w:rsidRPr="003F7C8B">
        <w:rPr>
          <w:sz w:val="22"/>
          <w:szCs w:val="22"/>
          <w:lang w:val="lv-LV"/>
        </w:rPr>
        <w:softHyphen/>
        <w:t>nas, viens vie</w:t>
      </w:r>
      <w:r w:rsidRPr="003F7C8B">
        <w:rPr>
          <w:sz w:val="22"/>
          <w:szCs w:val="22"/>
          <w:lang w:val="lv-LV"/>
        </w:rPr>
        <w:softHyphen/>
        <w:t>no</w:t>
      </w:r>
      <w:r w:rsidRPr="003F7C8B">
        <w:rPr>
          <w:sz w:val="22"/>
          <w:szCs w:val="22"/>
          <w:lang w:val="lv-LV"/>
        </w:rPr>
        <w:softHyphen/>
        <w:t>ša</w:t>
      </w:r>
      <w:r w:rsidRPr="003F7C8B">
        <w:rPr>
          <w:sz w:val="22"/>
          <w:szCs w:val="22"/>
          <w:lang w:val="lv-LV"/>
        </w:rPr>
        <w:softHyphen/>
        <w:t>nās ek</w:t>
      </w:r>
      <w:r w:rsidRPr="003F7C8B">
        <w:rPr>
          <w:sz w:val="22"/>
          <w:szCs w:val="22"/>
          <w:lang w:val="lv-LV"/>
        </w:rPr>
        <w:softHyphen/>
        <w:t>semp</w:t>
      </w:r>
      <w:r w:rsidRPr="003F7C8B">
        <w:rPr>
          <w:sz w:val="22"/>
          <w:szCs w:val="22"/>
          <w:lang w:val="lv-LV"/>
        </w:rPr>
        <w:softHyphen/>
        <w:t>lārs tiek iz</w:t>
      </w:r>
      <w:r w:rsidRPr="003F7C8B">
        <w:rPr>
          <w:sz w:val="22"/>
          <w:szCs w:val="22"/>
          <w:lang w:val="lv-LV"/>
        </w:rPr>
        <w:softHyphen/>
        <w:t>sniegts pacien</w:t>
      </w:r>
      <w:r w:rsidRPr="003F7C8B">
        <w:rPr>
          <w:sz w:val="22"/>
          <w:szCs w:val="22"/>
          <w:lang w:val="lv-LV"/>
        </w:rPr>
        <w:softHyphen/>
        <w:t>tei otrs ek</w:t>
      </w:r>
      <w:r w:rsidRPr="003F7C8B">
        <w:rPr>
          <w:sz w:val="22"/>
          <w:szCs w:val="22"/>
          <w:lang w:val="lv-LV"/>
        </w:rPr>
        <w:softHyphen/>
        <w:t>semp</w:t>
      </w:r>
      <w:r w:rsidRPr="003F7C8B">
        <w:rPr>
          <w:sz w:val="22"/>
          <w:szCs w:val="22"/>
          <w:lang w:val="lv-LV"/>
        </w:rPr>
        <w:softHyphen/>
        <w:t>lārs tiek pie</w:t>
      </w:r>
      <w:r w:rsidRPr="003F7C8B">
        <w:rPr>
          <w:sz w:val="22"/>
          <w:szCs w:val="22"/>
          <w:lang w:val="lv-LV"/>
        </w:rPr>
        <w:softHyphen/>
        <w:t>vie</w:t>
      </w:r>
      <w:r w:rsidRPr="003F7C8B">
        <w:rPr>
          <w:sz w:val="22"/>
          <w:szCs w:val="22"/>
          <w:lang w:val="lv-LV"/>
        </w:rPr>
        <w:softHyphen/>
        <w:t>nots pa</w:t>
      </w:r>
      <w:r w:rsidRPr="003F7C8B">
        <w:rPr>
          <w:sz w:val="22"/>
          <w:szCs w:val="22"/>
          <w:lang w:val="lv-LV"/>
        </w:rPr>
        <w:softHyphen/>
        <w:t>cien</w:t>
      </w:r>
      <w:r w:rsidRPr="003F7C8B">
        <w:rPr>
          <w:sz w:val="22"/>
          <w:szCs w:val="22"/>
          <w:lang w:val="lv-LV"/>
        </w:rPr>
        <w:softHyphen/>
        <w:t>tes me</w:t>
      </w:r>
      <w:r w:rsidRPr="003F7C8B">
        <w:rPr>
          <w:sz w:val="22"/>
          <w:szCs w:val="22"/>
          <w:lang w:val="lv-LV"/>
        </w:rPr>
        <w:softHyphen/>
        <w:t>di</w:t>
      </w:r>
      <w:r w:rsidRPr="003F7C8B">
        <w:rPr>
          <w:sz w:val="22"/>
          <w:szCs w:val="22"/>
          <w:lang w:val="lv-LV"/>
        </w:rPr>
        <w:softHyphen/>
        <w:t>cī</w:t>
      </w:r>
      <w:r w:rsidRPr="003F7C8B">
        <w:rPr>
          <w:sz w:val="22"/>
          <w:szCs w:val="22"/>
          <w:lang w:val="lv-LV"/>
        </w:rPr>
        <w:softHyphen/>
        <w:t>nas ie</w:t>
      </w:r>
      <w:r w:rsidRPr="003F7C8B">
        <w:rPr>
          <w:sz w:val="22"/>
          <w:szCs w:val="22"/>
          <w:lang w:val="lv-LV"/>
        </w:rPr>
        <w:softHyphen/>
        <w:t>rak</w:t>
      </w:r>
      <w:r w:rsidRPr="003F7C8B">
        <w:rPr>
          <w:sz w:val="22"/>
          <w:szCs w:val="22"/>
          <w:lang w:val="lv-LV"/>
        </w:rPr>
        <w:softHyphen/>
        <w:t>stiem.</w:t>
      </w:r>
    </w:p>
    <w:p w:rsidR="007E7B2A" w:rsidRPr="003F7C8B" w:rsidRDefault="007E7B2A" w:rsidP="007E7B2A">
      <w:pPr>
        <w:jc w:val="both"/>
        <w:rPr>
          <w:sz w:val="22"/>
          <w:szCs w:val="22"/>
          <w:lang w:val="lv-LV"/>
        </w:rPr>
      </w:pPr>
    </w:p>
    <w:p w:rsidR="007E7B2A" w:rsidRPr="003F7C8B" w:rsidRDefault="007E7B2A" w:rsidP="007E7B2A">
      <w:pPr>
        <w:jc w:val="both"/>
        <w:rPr>
          <w:sz w:val="22"/>
          <w:szCs w:val="22"/>
          <w:lang w:val="lv-LV"/>
        </w:rPr>
      </w:pPr>
      <w:r w:rsidRPr="003F7C8B">
        <w:rPr>
          <w:sz w:val="22"/>
          <w:szCs w:val="22"/>
          <w:lang w:val="lv-LV"/>
        </w:rPr>
        <w:t xml:space="preserve">Medikamenta </w:t>
      </w:r>
      <w:proofErr w:type="spellStart"/>
      <w:r w:rsidRPr="003F7C8B">
        <w:rPr>
          <w:sz w:val="22"/>
          <w:szCs w:val="22"/>
          <w:lang w:val="lv-LV"/>
        </w:rPr>
        <w:t>Nr</w:t>
      </w:r>
      <w:proofErr w:type="spellEnd"/>
      <w:r w:rsidRPr="003F7C8B">
        <w:rPr>
          <w:sz w:val="22"/>
          <w:szCs w:val="22"/>
          <w:lang w:val="lv-LV"/>
        </w:rPr>
        <w:t>…………………….</w:t>
      </w:r>
    </w:p>
    <w:p w:rsidR="007E7B2A" w:rsidRDefault="007E7B2A" w:rsidP="007E7B2A">
      <w:r w:rsidRPr="003F7C8B">
        <w:rPr>
          <w:sz w:val="22"/>
          <w:szCs w:val="22"/>
          <w:lang w:val="lv-LV"/>
        </w:rPr>
        <w:t xml:space="preserve">Medikamenta </w:t>
      </w:r>
      <w:proofErr w:type="spellStart"/>
      <w:r w:rsidRPr="003F7C8B">
        <w:rPr>
          <w:sz w:val="22"/>
          <w:szCs w:val="22"/>
          <w:lang w:val="lv-LV"/>
        </w:rPr>
        <w:t>Nr</w:t>
      </w:r>
      <w:proofErr w:type="spellEnd"/>
      <w:r w:rsidRPr="003F7C8B">
        <w:rPr>
          <w:sz w:val="22"/>
          <w:szCs w:val="22"/>
          <w:lang w:val="lv-LV"/>
        </w:rPr>
        <w:t>…………………….</w:t>
      </w:r>
    </w:p>
    <w:sectPr w:rsidR="007E7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D05A6"/>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2A"/>
    <w:rsid w:val="007E7B2A"/>
  </w:rsids>
  <m:mathPr>
    <m:mathFont m:val="Cambria Math"/>
    <m:brkBin m:val="before"/>
    <m:brkBinSub m:val="--"/>
    <m:smallFrac m:val="0"/>
    <m:dispDef/>
    <m:lMargin m:val="0"/>
    <m:rMargin m:val="0"/>
    <m:defJc m:val="centerGroup"/>
    <m:wrapIndent m:val="1440"/>
    <m:intLim m:val="subSup"/>
    <m:naryLim m:val="undOvr"/>
  </m:mathPr>
  <w:themeFontLang w:val="ru-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24F9843-92CC-E943-8F2C-BD9DD08B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B2A"/>
    <w:rPr>
      <w:rFonts w:ascii="Times New Roman" w:eastAsia="Times New Roman" w:hAnsi="Times New Roman" w:cs="Times New Roman"/>
      <w:sz w:val="20"/>
      <w:szCs w:val="20"/>
      <w:lang w:val="en-US"/>
    </w:rPr>
  </w:style>
  <w:style w:type="paragraph" w:styleId="1">
    <w:name w:val="heading 1"/>
    <w:basedOn w:val="a"/>
    <w:next w:val="a"/>
    <w:link w:val="10"/>
    <w:qFormat/>
    <w:rsid w:val="007E7B2A"/>
    <w:pPr>
      <w:keepNext/>
      <w:outlineLvl w:val="0"/>
    </w:pPr>
    <w:rPr>
      <w:sz w:val="28"/>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7B2A"/>
    <w:rPr>
      <w:rFonts w:ascii="Times New Roman" w:eastAsia="Times New Roman" w:hAnsi="Times New Roman" w:cs="Times New Roman"/>
      <w:sz w:val="2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2020-11-29T22:13:00Z</dcterms:created>
  <dcterms:modified xsi:type="dcterms:W3CDTF">2020-11-29T22:14:00Z</dcterms:modified>
</cp:coreProperties>
</file>